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AF5" w:rsidRDefault="00F14765">
      <w:pPr>
        <w:jc w:val="center"/>
        <w:rPr>
          <w:rFonts w:ascii="Lora" w:eastAsia="Lora" w:hAnsi="Lora" w:cs="Lora"/>
          <w:b/>
          <w:sz w:val="42"/>
          <w:szCs w:val="42"/>
        </w:rPr>
      </w:pPr>
      <w:bookmarkStart w:id="0" w:name="_GoBack"/>
      <w:bookmarkEnd w:id="0"/>
      <w:r>
        <w:rPr>
          <w:rFonts w:ascii="Lora" w:eastAsia="Lora" w:hAnsi="Lora" w:cs="Lora"/>
        </w:rPr>
        <w:t xml:space="preserve">       </w:t>
      </w:r>
      <w:r>
        <w:rPr>
          <w:rFonts w:ascii="Lora" w:eastAsia="Lora" w:hAnsi="Lora" w:cs="Lora"/>
          <w:sz w:val="28"/>
          <w:szCs w:val="28"/>
        </w:rPr>
        <w:t xml:space="preserve"> </w:t>
      </w:r>
      <w:r>
        <w:rPr>
          <w:rFonts w:ascii="SimSun" w:eastAsia="SimSun" w:hAnsi="SimSun" w:cs="SimSun"/>
          <w:b/>
          <w:sz w:val="42"/>
          <w:szCs w:val="42"/>
        </w:rPr>
        <w:t xml:space="preserve"> </w:t>
      </w:r>
      <w:r>
        <w:rPr>
          <w:rFonts w:ascii="SimSun" w:eastAsia="SimSun" w:hAnsi="SimSun" w:cs="SimSun"/>
          <w:b/>
          <w:sz w:val="42"/>
          <w:szCs w:val="42"/>
        </w:rPr>
        <w:t>漫步云端</w:t>
      </w:r>
      <w:r>
        <w:rPr>
          <w:rFonts w:ascii="SimSun" w:eastAsia="SimSun" w:hAnsi="SimSun" w:cs="SimSun"/>
          <w:b/>
          <w:sz w:val="42"/>
          <w:szCs w:val="42"/>
        </w:rPr>
        <w:t xml:space="preserve">     </w:t>
      </w:r>
      <w:r>
        <w:rPr>
          <w:rFonts w:ascii="SimSun" w:eastAsia="SimSun" w:hAnsi="SimSun" w:cs="SimSun"/>
          <w:b/>
          <w:sz w:val="42"/>
          <w:szCs w:val="42"/>
        </w:rPr>
        <w:t>感恩精彩</w:t>
      </w:r>
    </w:p>
    <w:p w:rsidR="008E2AF5" w:rsidRDefault="00F14765">
      <w:pPr>
        <w:jc w:val="center"/>
        <w:rPr>
          <w:rFonts w:ascii="Lora" w:eastAsia="Lora" w:hAnsi="Lora" w:cs="Lora"/>
          <w:sz w:val="26"/>
          <w:szCs w:val="26"/>
        </w:rPr>
      </w:pPr>
      <w:r>
        <w:rPr>
          <w:rFonts w:ascii="Lora" w:eastAsia="Lora" w:hAnsi="Lora" w:cs="Lora"/>
          <w:b/>
          <w:sz w:val="30"/>
          <w:szCs w:val="30"/>
        </w:rPr>
        <w:t xml:space="preserve">           </w:t>
      </w:r>
      <w:r>
        <w:rPr>
          <w:rFonts w:ascii="Lora" w:eastAsia="Lora" w:hAnsi="Lora" w:cs="Lora"/>
          <w:i/>
          <w:sz w:val="30"/>
          <w:szCs w:val="30"/>
        </w:rPr>
        <w:t xml:space="preserve">                        </w:t>
      </w:r>
      <w:r>
        <w:rPr>
          <w:rFonts w:ascii="SimSun" w:eastAsia="SimSun" w:hAnsi="SimSun" w:cs="SimSun"/>
          <w:sz w:val="26"/>
          <w:szCs w:val="26"/>
        </w:rPr>
        <w:t>--</w:t>
      </w:r>
      <w:r>
        <w:rPr>
          <w:rFonts w:ascii="SimSun" w:eastAsia="SimSun" w:hAnsi="SimSun" w:cs="SimSun"/>
          <w:sz w:val="26"/>
          <w:szCs w:val="26"/>
        </w:rPr>
        <w:t>记</w:t>
      </w:r>
      <w:r>
        <w:rPr>
          <w:rFonts w:ascii="SimSun" w:eastAsia="SimSun" w:hAnsi="SimSun" w:cs="SimSun"/>
          <w:sz w:val="26"/>
          <w:szCs w:val="26"/>
        </w:rPr>
        <w:t>2020</w:t>
      </w:r>
      <w:r>
        <w:rPr>
          <w:rFonts w:ascii="SimSun" w:eastAsia="SimSun" w:hAnsi="SimSun" w:cs="SimSun"/>
          <w:sz w:val="26"/>
          <w:szCs w:val="26"/>
        </w:rPr>
        <w:t>年博根中文学校感恩节教职工云端座谈会</w:t>
      </w:r>
    </w:p>
    <w:p w:rsidR="008E2AF5" w:rsidRDefault="00F14765">
      <w:pPr>
        <w:rPr>
          <w:rFonts w:ascii="Lora" w:eastAsia="Lora" w:hAnsi="Lora" w:cs="Lora"/>
          <w:sz w:val="30"/>
          <w:szCs w:val="30"/>
        </w:rPr>
      </w:pPr>
      <w:r>
        <w:rPr>
          <w:rFonts w:ascii="Lora" w:eastAsia="Lora" w:hAnsi="Lora" w:cs="Lora"/>
          <w:sz w:val="30"/>
          <w:szCs w:val="30"/>
        </w:rPr>
        <w:t xml:space="preserve">       </w:t>
      </w:r>
    </w:p>
    <w:p w:rsidR="008E2AF5" w:rsidRDefault="00F14765">
      <w:pPr>
        <w:rPr>
          <w:rFonts w:ascii="Lora" w:eastAsia="Lora" w:hAnsi="Lora" w:cs="Lora"/>
          <w:sz w:val="28"/>
          <w:szCs w:val="28"/>
        </w:rPr>
      </w:pPr>
      <w:r>
        <w:rPr>
          <w:rFonts w:ascii="Arial Unicode MS" w:eastAsia="Arial Unicode MS" w:hAnsi="Arial Unicode MS" w:cs="Arial Unicode MS"/>
          <w:sz w:val="28"/>
          <w:szCs w:val="28"/>
        </w:rPr>
        <w:t xml:space="preserve">       </w:t>
      </w:r>
      <w:r>
        <w:rPr>
          <w:rFonts w:ascii="Arial Unicode MS" w:eastAsia="Arial Unicode MS" w:hAnsi="Arial Unicode MS" w:cs="Arial Unicode MS"/>
          <w:sz w:val="28"/>
          <w:szCs w:val="28"/>
        </w:rPr>
        <w:t>【</w:t>
      </w:r>
      <w:r>
        <w:rPr>
          <w:rFonts w:ascii="SimSun" w:eastAsia="SimSun" w:hAnsi="SimSun" w:cs="SimSun"/>
          <w:i/>
        </w:rPr>
        <w:t>华夏博根</w:t>
      </w:r>
      <w:r>
        <w:rPr>
          <w:rFonts w:ascii="SimSun" w:eastAsia="SimSun" w:hAnsi="SimSun" w:cs="SimSun"/>
          <w:i/>
        </w:rPr>
        <w:t xml:space="preserve"> </w:t>
      </w:r>
      <w:r>
        <w:rPr>
          <w:rFonts w:ascii="SimSun" w:eastAsia="SimSun" w:hAnsi="SimSun" w:cs="SimSun"/>
          <w:i/>
        </w:rPr>
        <w:t>王志红</w:t>
      </w:r>
      <w:r>
        <w:rPr>
          <w:rFonts w:ascii="Arial Unicode MS" w:eastAsia="Arial Unicode MS" w:hAnsi="Arial Unicode MS" w:cs="Arial Unicode MS"/>
          <w:sz w:val="28"/>
          <w:szCs w:val="28"/>
        </w:rPr>
        <w:t>】</w:t>
      </w:r>
      <w:r>
        <w:rPr>
          <w:rFonts w:ascii="Arial Unicode MS" w:eastAsia="Arial Unicode MS" w:hAnsi="Arial Unicode MS" w:cs="Arial Unicode MS"/>
          <w:sz w:val="28"/>
          <w:szCs w:val="28"/>
        </w:rPr>
        <w:t>2020</w:t>
      </w:r>
      <w:r>
        <w:rPr>
          <w:rFonts w:ascii="Arial Unicode MS" w:eastAsia="Arial Unicode MS" w:hAnsi="Arial Unicode MS" w:cs="Arial Unicode MS"/>
          <w:sz w:val="28"/>
          <w:szCs w:val="28"/>
        </w:rPr>
        <w:t>年注定是不平凡的一年，时间在纵横交错的网络中悄然穿行，不经意间已到感恩节。为了感谢长期以来坚守在教学第一线，并在今年疫情之下勇敢面对线上远程教学挑战的教师们，</w:t>
      </w:r>
      <w:r>
        <w:rPr>
          <w:rFonts w:ascii="Arial Unicode MS" w:eastAsia="Arial Unicode MS" w:hAnsi="Arial Unicode MS" w:cs="Arial Unicode MS"/>
          <w:sz w:val="28"/>
          <w:szCs w:val="28"/>
        </w:rPr>
        <w:t>11</w:t>
      </w:r>
      <w:r>
        <w:rPr>
          <w:rFonts w:ascii="Arial Unicode MS" w:eastAsia="Arial Unicode MS" w:hAnsi="Arial Unicode MS" w:cs="Arial Unicode MS"/>
          <w:sz w:val="28"/>
          <w:szCs w:val="28"/>
        </w:rPr>
        <w:t>月</w:t>
      </w:r>
      <w:r>
        <w:rPr>
          <w:rFonts w:ascii="Arial Unicode MS" w:eastAsia="Arial Unicode MS" w:hAnsi="Arial Unicode MS" w:cs="Arial Unicode MS"/>
          <w:sz w:val="28"/>
          <w:szCs w:val="28"/>
        </w:rPr>
        <w:t>29</w:t>
      </w:r>
      <w:r>
        <w:rPr>
          <w:rFonts w:ascii="Arial Unicode MS" w:eastAsia="Arial Unicode MS" w:hAnsi="Arial Unicode MS" w:cs="Arial Unicode MS"/>
          <w:sz w:val="28"/>
          <w:szCs w:val="28"/>
        </w:rPr>
        <w:t>日学校召开</w:t>
      </w:r>
      <w:r>
        <w:rPr>
          <w:rFonts w:ascii="Arial Unicode MS" w:eastAsia="Arial Unicode MS" w:hAnsi="Arial Unicode MS" w:cs="Arial Unicode MS"/>
          <w:sz w:val="28"/>
          <w:szCs w:val="28"/>
        </w:rPr>
        <w:t>“</w:t>
      </w:r>
      <w:r>
        <w:rPr>
          <w:rFonts w:ascii="Arial Unicode MS" w:eastAsia="Arial Unicode MS" w:hAnsi="Arial Unicode MS" w:cs="Arial Unicode MS"/>
          <w:sz w:val="28"/>
          <w:szCs w:val="28"/>
        </w:rPr>
        <w:t>感恩节云端教职工座谈会</w:t>
      </w:r>
      <w:r>
        <w:rPr>
          <w:rFonts w:ascii="Arial Unicode MS" w:eastAsia="Arial Unicode MS" w:hAnsi="Arial Unicode MS" w:cs="Arial Unicode MS"/>
          <w:sz w:val="28"/>
          <w:szCs w:val="28"/>
        </w:rPr>
        <w:t>”</w:t>
      </w:r>
      <w:r>
        <w:rPr>
          <w:rFonts w:ascii="Arial Unicode MS" w:eastAsia="Arial Unicode MS" w:hAnsi="Arial Unicode MS" w:cs="Arial Unicode MS"/>
          <w:sz w:val="28"/>
          <w:szCs w:val="28"/>
        </w:rPr>
        <w:t>，共有</w:t>
      </w:r>
      <w:r>
        <w:rPr>
          <w:rFonts w:ascii="Arial Unicode MS" w:eastAsia="Arial Unicode MS" w:hAnsi="Arial Unicode MS" w:cs="Arial Unicode MS"/>
          <w:sz w:val="28"/>
          <w:szCs w:val="28"/>
        </w:rPr>
        <w:t>34</w:t>
      </w:r>
      <w:r>
        <w:rPr>
          <w:rFonts w:ascii="Arial Unicode MS" w:eastAsia="Arial Unicode MS" w:hAnsi="Arial Unicode MS" w:cs="Arial Unicode MS"/>
          <w:sz w:val="28"/>
          <w:szCs w:val="28"/>
        </w:rPr>
        <w:t>名校领导及教职员工参加了此次会议。</w:t>
      </w:r>
    </w:p>
    <w:p w:rsidR="008E2AF5" w:rsidRDefault="00F14765">
      <w:pPr>
        <w:rPr>
          <w:rFonts w:ascii="Lora" w:eastAsia="Lora" w:hAnsi="Lora" w:cs="Lora"/>
          <w:sz w:val="28"/>
          <w:szCs w:val="28"/>
        </w:rPr>
      </w:pPr>
      <w:r>
        <w:rPr>
          <w:rFonts w:ascii="Lora" w:eastAsia="Lora" w:hAnsi="Lora" w:cs="Lora"/>
          <w:sz w:val="28"/>
          <w:szCs w:val="28"/>
        </w:rPr>
        <w:t xml:space="preserve">        </w:t>
      </w:r>
      <w:r>
        <w:rPr>
          <w:rFonts w:ascii="SimSun" w:eastAsia="SimSun" w:hAnsi="SimSun" w:cs="SimSun"/>
          <w:color w:val="191919"/>
          <w:sz w:val="28"/>
          <w:szCs w:val="28"/>
          <w:highlight w:val="white"/>
        </w:rPr>
        <w:t>座谈会伊始，刘一帆董事长代表董事会向全体教师们致以节日的问候和良好的祝愿，并感谢他们在新冠疫情所带来的危机面前没有退缩，直面困难，迎接挑战，在没有任何网课教学的经验下，顶住压力，边学边干，为顺利完成学校的教学任务默默耕耘和辛勤付出。</w:t>
      </w:r>
      <w:r>
        <w:rPr>
          <w:rFonts w:ascii="SimSun" w:eastAsia="SimSun" w:hAnsi="SimSun" w:cs="SimSun"/>
          <w:color w:val="191919"/>
          <w:sz w:val="28"/>
          <w:szCs w:val="28"/>
          <w:highlight w:val="white"/>
        </w:rPr>
        <w:t xml:space="preserve"> </w:t>
      </w:r>
      <w:r>
        <w:rPr>
          <w:rFonts w:ascii="SimSun" w:eastAsia="SimSun" w:hAnsi="SimSun" w:cs="SimSun"/>
          <w:color w:val="191919"/>
          <w:sz w:val="28"/>
          <w:szCs w:val="28"/>
          <w:highlight w:val="white"/>
        </w:rPr>
        <w:t>随即，王虹校长也高度评价了老师们在学校发展史上所起到的重要作用，她强调：</w:t>
      </w:r>
      <w:r>
        <w:rPr>
          <w:rFonts w:ascii="SimSun" w:eastAsia="SimSun" w:hAnsi="SimSun" w:cs="SimSun"/>
          <w:color w:val="191919"/>
          <w:sz w:val="28"/>
          <w:szCs w:val="28"/>
          <w:highlight w:val="white"/>
        </w:rPr>
        <w:t>“</w:t>
      </w:r>
      <w:r>
        <w:rPr>
          <w:rFonts w:ascii="SimSun" w:eastAsia="SimSun" w:hAnsi="SimSun" w:cs="SimSun"/>
          <w:color w:val="333333"/>
          <w:sz w:val="28"/>
          <w:szCs w:val="28"/>
        </w:rPr>
        <w:t>在中文学校的建设和发展的长河中，我们所有人都在参与谱写校史，我们永远就是前人，在历史长河里在相对的时间当中我们就是前辈！所有我们作为</w:t>
      </w:r>
      <w:r>
        <w:rPr>
          <w:rFonts w:ascii="SimSun" w:eastAsia="SimSun" w:hAnsi="SimSun" w:cs="SimSun"/>
          <w:sz w:val="28"/>
          <w:szCs w:val="28"/>
        </w:rPr>
        <w:t>前辈来讲要做的就是栽树撒种、浇水施肥，我们在培养树苗长成参天大树。学校是大家的，我们就是要发现和鼓励家长们为学校贡献自己的特长，无私无欲地为学校出力，再艰难我们一起走定会有收获。</w:t>
      </w:r>
      <w:r>
        <w:rPr>
          <w:rFonts w:ascii="SimSun" w:eastAsia="SimSun" w:hAnsi="SimSun" w:cs="SimSun"/>
          <w:sz w:val="28"/>
          <w:szCs w:val="28"/>
        </w:rPr>
        <w:t xml:space="preserve">” </w:t>
      </w:r>
      <w:r>
        <w:rPr>
          <w:rFonts w:ascii="SimSun" w:eastAsia="SimSun" w:hAnsi="SimSun" w:cs="SimSun"/>
          <w:sz w:val="28"/>
          <w:szCs w:val="28"/>
        </w:rPr>
        <w:t>她还肯定了老师们在新冠疫情下所创造的奇迹。我们的老中青教师没有一个掉队，他们一边积极摸索网课教学的方法，参加系列网课培训活动</w:t>
      </w:r>
      <w:r>
        <w:rPr>
          <w:rFonts w:ascii="SimSun" w:eastAsia="SimSun" w:hAnsi="SimSun" w:cs="SimSun"/>
          <w:sz w:val="28"/>
          <w:szCs w:val="28"/>
        </w:rPr>
        <w:t xml:space="preserve">, </w:t>
      </w:r>
      <w:r>
        <w:rPr>
          <w:rFonts w:ascii="SimSun" w:eastAsia="SimSun" w:hAnsi="SimSun" w:cs="SimSun"/>
          <w:sz w:val="28"/>
          <w:szCs w:val="28"/>
        </w:rPr>
        <w:t>提高自己的网课教学能力；一边快速总结经验，找岀适应自己的远程教学方法，相互讨论、不断取经，不但完成了教学任务，还首次开办了暑期班。正所谓</w:t>
      </w:r>
      <w:r>
        <w:rPr>
          <w:rFonts w:ascii="SimSun" w:eastAsia="SimSun" w:hAnsi="SimSun" w:cs="SimSun"/>
          <w:sz w:val="28"/>
          <w:szCs w:val="28"/>
        </w:rPr>
        <w:t>“</w:t>
      </w:r>
      <w:r>
        <w:rPr>
          <w:rFonts w:ascii="SimSun" w:eastAsia="SimSun" w:hAnsi="SimSun" w:cs="SimSun"/>
          <w:sz w:val="28"/>
          <w:szCs w:val="28"/>
        </w:rPr>
        <w:t>竹密不妨流水过，山高岂碍白云飞</w:t>
      </w:r>
      <w:r>
        <w:rPr>
          <w:rFonts w:ascii="SimSun" w:eastAsia="SimSun" w:hAnsi="SimSun" w:cs="SimSun"/>
          <w:sz w:val="28"/>
          <w:szCs w:val="28"/>
        </w:rPr>
        <w:t>”</w:t>
      </w:r>
      <w:r>
        <w:rPr>
          <w:rFonts w:ascii="SimSun" w:eastAsia="SimSun" w:hAnsi="SimSun" w:cs="SimSun"/>
          <w:sz w:val="28"/>
          <w:szCs w:val="28"/>
        </w:rPr>
        <w:t>，逆境更能激发人的潜能，这是老师</w:t>
      </w:r>
      <w:r>
        <w:rPr>
          <w:rFonts w:ascii="SimSun" w:eastAsia="SimSun" w:hAnsi="SimSun" w:cs="SimSun"/>
          <w:sz w:val="28"/>
          <w:szCs w:val="28"/>
        </w:rPr>
        <w:t>们在学校历史画卷上书写的又一笔浓墨重彩。王校长表示，学校的管理团队将会一如既往全力以赴地为老师们搭建平台谱写新篇。</w:t>
      </w:r>
    </w:p>
    <w:p w:rsidR="008E2AF5" w:rsidRDefault="00F14765">
      <w:pPr>
        <w:rPr>
          <w:rFonts w:ascii="Lora" w:eastAsia="Lora" w:hAnsi="Lora" w:cs="Lora"/>
          <w:sz w:val="28"/>
          <w:szCs w:val="28"/>
        </w:rPr>
      </w:pPr>
      <w:r>
        <w:rPr>
          <w:rFonts w:ascii="Lora" w:eastAsia="Lora" w:hAnsi="Lora" w:cs="Lora"/>
          <w:noProof/>
          <w:sz w:val="28"/>
          <w:szCs w:val="28"/>
          <w:lang w:val="en-US"/>
        </w:rPr>
        <w:lastRenderedPageBreak/>
        <w:drawing>
          <wp:inline distT="114300" distB="114300" distL="114300" distR="114300">
            <wp:extent cx="6282925" cy="4090988"/>
            <wp:effectExtent l="0" t="0" r="0" b="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7"/>
                    <a:srcRect/>
                    <a:stretch>
                      <a:fillRect/>
                    </a:stretch>
                  </pic:blipFill>
                  <pic:spPr>
                    <a:xfrm>
                      <a:off x="0" y="0"/>
                      <a:ext cx="6282925" cy="4090988"/>
                    </a:xfrm>
                    <a:prstGeom prst="rect">
                      <a:avLst/>
                    </a:prstGeom>
                    <a:ln/>
                  </pic:spPr>
                </pic:pic>
              </a:graphicData>
            </a:graphic>
          </wp:inline>
        </w:drawing>
      </w:r>
      <w:r>
        <w:rPr>
          <w:rFonts w:ascii="Lora" w:eastAsia="Lora" w:hAnsi="Lora" w:cs="Lora"/>
          <w:noProof/>
          <w:sz w:val="28"/>
          <w:szCs w:val="28"/>
          <w:lang w:val="en-US"/>
        </w:rPr>
        <w:drawing>
          <wp:inline distT="114300" distB="114300" distL="114300" distR="114300">
            <wp:extent cx="6262688" cy="3925002"/>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a:srcRect/>
                    <a:stretch>
                      <a:fillRect/>
                    </a:stretch>
                  </pic:blipFill>
                  <pic:spPr>
                    <a:xfrm>
                      <a:off x="0" y="0"/>
                      <a:ext cx="6262688" cy="3925002"/>
                    </a:xfrm>
                    <a:prstGeom prst="rect">
                      <a:avLst/>
                    </a:prstGeom>
                    <a:ln/>
                  </pic:spPr>
                </pic:pic>
              </a:graphicData>
            </a:graphic>
          </wp:inline>
        </w:drawing>
      </w:r>
    </w:p>
    <w:p w:rsidR="008E2AF5" w:rsidRDefault="00F14765">
      <w:pPr>
        <w:rPr>
          <w:rFonts w:ascii="Lora" w:eastAsia="Lora" w:hAnsi="Lora" w:cs="Lora"/>
          <w:sz w:val="28"/>
          <w:szCs w:val="28"/>
        </w:rPr>
      </w:pPr>
      <w:r>
        <w:rPr>
          <w:rFonts w:ascii="SimSun" w:eastAsia="SimSun" w:hAnsi="SimSun" w:cs="SimSun"/>
          <w:sz w:val="28"/>
          <w:szCs w:val="28"/>
        </w:rPr>
        <w:lastRenderedPageBreak/>
        <w:t xml:space="preserve">         </w:t>
      </w:r>
      <w:r>
        <w:rPr>
          <w:rFonts w:ascii="SimSun" w:eastAsia="SimSun" w:hAnsi="SimSun" w:cs="SimSun"/>
          <w:sz w:val="28"/>
          <w:szCs w:val="28"/>
        </w:rPr>
        <w:t>会上还展示了绘画课马婧文老师和中国结王曼麗老师的学生们的居家网课作品。</w:t>
      </w:r>
    </w:p>
    <w:p w:rsidR="008E2AF5" w:rsidRDefault="00F14765">
      <w:pPr>
        <w:rPr>
          <w:rFonts w:ascii="Lora" w:eastAsia="Lora" w:hAnsi="Lora" w:cs="Lora"/>
          <w:sz w:val="28"/>
          <w:szCs w:val="28"/>
        </w:rPr>
      </w:pPr>
      <w:r>
        <w:rPr>
          <w:noProof/>
          <w:lang w:val="en-US"/>
        </w:rPr>
        <w:lastRenderedPageBreak/>
        <w:drawing>
          <wp:anchor distT="114300" distB="114300" distL="114300" distR="114300" simplePos="0" relativeHeight="251658240" behindDoc="0" locked="0" layoutInCell="1" hidden="0" allowOverlap="1">
            <wp:simplePos x="0" y="0"/>
            <wp:positionH relativeFrom="column">
              <wp:posOffset>-57149</wp:posOffset>
            </wp:positionH>
            <wp:positionV relativeFrom="paragraph">
              <wp:posOffset>4667250</wp:posOffset>
            </wp:positionV>
            <wp:extent cx="3114675" cy="2870111"/>
            <wp:effectExtent l="0" t="0" r="0" b="0"/>
            <wp:wrapSquare wrapText="bothSides" distT="114300" distB="114300" distL="114300" distR="11430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3114675" cy="2870111"/>
                    </a:xfrm>
                    <a:prstGeom prst="rect">
                      <a:avLst/>
                    </a:prstGeom>
                    <a:ln/>
                  </pic:spPr>
                </pic:pic>
              </a:graphicData>
            </a:graphic>
          </wp:anchor>
        </w:drawing>
      </w:r>
      <w:r>
        <w:rPr>
          <w:noProof/>
          <w:lang w:val="en-US"/>
        </w:rPr>
        <w:drawing>
          <wp:anchor distT="114300" distB="114300" distL="114300" distR="114300" simplePos="0" relativeHeight="251659264" behindDoc="0" locked="0" layoutInCell="1" hidden="0" allowOverlap="1">
            <wp:simplePos x="0" y="0"/>
            <wp:positionH relativeFrom="column">
              <wp:posOffset>-185737</wp:posOffset>
            </wp:positionH>
            <wp:positionV relativeFrom="paragraph">
              <wp:posOffset>323850</wp:posOffset>
            </wp:positionV>
            <wp:extent cx="6315075" cy="4100513"/>
            <wp:effectExtent l="0" t="0" r="0" b="0"/>
            <wp:wrapSquare wrapText="bothSides" distT="114300" distB="114300" distL="114300" distR="11430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6315075" cy="4100513"/>
                    </a:xfrm>
                    <a:prstGeom prst="rect">
                      <a:avLst/>
                    </a:prstGeom>
                    <a:ln/>
                  </pic:spPr>
                </pic:pic>
              </a:graphicData>
            </a:graphic>
          </wp:anchor>
        </w:drawing>
      </w:r>
      <w:r>
        <w:rPr>
          <w:noProof/>
          <w:lang w:val="en-US"/>
        </w:rPr>
        <w:drawing>
          <wp:anchor distT="114300" distB="114300" distL="114300" distR="114300" simplePos="0" relativeHeight="251660288" behindDoc="0" locked="0" layoutInCell="1" hidden="0" allowOverlap="1">
            <wp:simplePos x="0" y="0"/>
            <wp:positionH relativeFrom="column">
              <wp:posOffset>3390900</wp:posOffset>
            </wp:positionH>
            <wp:positionV relativeFrom="paragraph">
              <wp:posOffset>4709897</wp:posOffset>
            </wp:positionV>
            <wp:extent cx="2895600" cy="2824163"/>
            <wp:effectExtent l="0" t="0" r="0" b="0"/>
            <wp:wrapSquare wrapText="bothSides" distT="114300" distB="114300" distL="114300" distR="1143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2895600" cy="2824163"/>
                    </a:xfrm>
                    <a:prstGeom prst="rect">
                      <a:avLst/>
                    </a:prstGeom>
                    <a:ln/>
                  </pic:spPr>
                </pic:pic>
              </a:graphicData>
            </a:graphic>
          </wp:anchor>
        </w:drawing>
      </w: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rFonts w:ascii="Lora" w:eastAsia="Lora" w:hAnsi="Lora" w:cs="Lora"/>
          <w:sz w:val="28"/>
          <w:szCs w:val="28"/>
        </w:rPr>
        <w:t xml:space="preserve">        </w:t>
      </w: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noProof/>
          <w:lang w:val="en-US"/>
        </w:rPr>
        <w:drawing>
          <wp:anchor distT="114300" distB="114300" distL="114300" distR="114300" simplePos="0" relativeHeight="251661312" behindDoc="0" locked="0" layoutInCell="1" hidden="0" allowOverlap="1">
            <wp:simplePos x="0" y="0"/>
            <wp:positionH relativeFrom="column">
              <wp:posOffset>3009900</wp:posOffset>
            </wp:positionH>
            <wp:positionV relativeFrom="paragraph">
              <wp:posOffset>114300</wp:posOffset>
            </wp:positionV>
            <wp:extent cx="3005138" cy="3057525"/>
            <wp:effectExtent l="0" t="0" r="0" b="0"/>
            <wp:wrapSquare wrapText="bothSides" distT="114300" distB="114300" distL="114300" distR="1143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3005138" cy="3057525"/>
                    </a:xfrm>
                    <a:prstGeom prst="rect">
                      <a:avLst/>
                    </a:prstGeom>
                    <a:ln/>
                  </pic:spPr>
                </pic:pic>
              </a:graphicData>
            </a:graphic>
          </wp:anchor>
        </w:drawing>
      </w:r>
    </w:p>
    <w:p w:rsidR="008E2AF5" w:rsidRDefault="00F14765">
      <w:pPr>
        <w:rPr>
          <w:rFonts w:ascii="Lora" w:eastAsia="Lora" w:hAnsi="Lora" w:cs="Lora"/>
          <w:sz w:val="28"/>
          <w:szCs w:val="28"/>
        </w:rPr>
      </w:pPr>
      <w:r>
        <w:rPr>
          <w:noProof/>
          <w:lang w:val="en-US"/>
        </w:rPr>
        <w:drawing>
          <wp:anchor distT="114300" distB="114300" distL="114300" distR="114300" simplePos="0" relativeHeight="251662336" behindDoc="0" locked="0" layoutInCell="1" hidden="0" allowOverlap="1">
            <wp:simplePos x="0" y="0"/>
            <wp:positionH relativeFrom="column">
              <wp:posOffset>-400049</wp:posOffset>
            </wp:positionH>
            <wp:positionV relativeFrom="paragraph">
              <wp:posOffset>197434</wp:posOffset>
            </wp:positionV>
            <wp:extent cx="2909888" cy="2909888"/>
            <wp:effectExtent l="0" t="0" r="0" b="0"/>
            <wp:wrapSquare wrapText="bothSides" distT="114300" distB="114300" distL="114300" distR="1143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2909888" cy="2909888"/>
                    </a:xfrm>
                    <a:prstGeom prst="rect">
                      <a:avLst/>
                    </a:prstGeom>
                    <a:ln/>
                  </pic:spPr>
                </pic:pic>
              </a:graphicData>
            </a:graphic>
          </wp:anchor>
        </w:drawing>
      </w: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rFonts w:ascii="Lora" w:eastAsia="Lora" w:hAnsi="Lora" w:cs="Lora"/>
          <w:sz w:val="28"/>
          <w:szCs w:val="28"/>
        </w:rPr>
        <w:t xml:space="preserve">        </w:t>
      </w:r>
    </w:p>
    <w:p w:rsidR="008E2AF5" w:rsidRDefault="00F14765">
      <w:pPr>
        <w:rPr>
          <w:rFonts w:ascii="Lora" w:eastAsia="Lora" w:hAnsi="Lora" w:cs="Lora"/>
          <w:sz w:val="28"/>
          <w:szCs w:val="28"/>
        </w:rPr>
      </w:pPr>
      <w:r>
        <w:rPr>
          <w:rFonts w:ascii="Lora" w:eastAsia="Lora" w:hAnsi="Lora" w:cs="Lora"/>
          <w:sz w:val="28"/>
          <w:szCs w:val="28"/>
        </w:rPr>
        <w:t xml:space="preserve">       </w:t>
      </w: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noProof/>
          <w:lang w:val="en-US"/>
        </w:rPr>
        <w:drawing>
          <wp:anchor distT="114300" distB="114300" distL="114300" distR="114300" simplePos="0" relativeHeight="251663360" behindDoc="0" locked="0" layoutInCell="1" hidden="0" allowOverlap="1">
            <wp:simplePos x="0" y="0"/>
            <wp:positionH relativeFrom="column">
              <wp:posOffset>3095625</wp:posOffset>
            </wp:positionH>
            <wp:positionV relativeFrom="paragraph">
              <wp:posOffset>358699</wp:posOffset>
            </wp:positionV>
            <wp:extent cx="2586038" cy="2914650"/>
            <wp:effectExtent l="0" t="0" r="0" b="0"/>
            <wp:wrapSquare wrapText="bothSides" distT="114300" distB="114300" distL="114300" distR="11430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586038" cy="2914650"/>
                    </a:xfrm>
                    <a:prstGeom prst="rect">
                      <a:avLst/>
                    </a:prstGeom>
                    <a:ln/>
                  </pic:spPr>
                </pic:pic>
              </a:graphicData>
            </a:graphic>
          </wp:anchor>
        </w:drawing>
      </w: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noProof/>
          <w:lang w:val="en-US"/>
        </w:rPr>
        <w:drawing>
          <wp:anchor distT="114300" distB="114300" distL="114300" distR="114300" simplePos="0" relativeHeight="251664384" behindDoc="0" locked="0" layoutInCell="1" hidden="0" allowOverlap="1">
            <wp:simplePos x="0" y="0"/>
            <wp:positionH relativeFrom="column">
              <wp:posOffset>-247649</wp:posOffset>
            </wp:positionH>
            <wp:positionV relativeFrom="paragraph">
              <wp:posOffset>114300</wp:posOffset>
            </wp:positionV>
            <wp:extent cx="2700338" cy="2476500"/>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700338" cy="2476500"/>
                    </a:xfrm>
                    <a:prstGeom prst="rect">
                      <a:avLst/>
                    </a:prstGeom>
                    <a:ln/>
                  </pic:spPr>
                </pic:pic>
              </a:graphicData>
            </a:graphic>
          </wp:anchor>
        </w:drawing>
      </w: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8E2AF5">
      <w:pPr>
        <w:rPr>
          <w:rFonts w:ascii="Lora" w:eastAsia="Lora" w:hAnsi="Lora" w:cs="Lora"/>
          <w:sz w:val="28"/>
          <w:szCs w:val="28"/>
        </w:rPr>
      </w:pPr>
    </w:p>
    <w:p w:rsidR="008E2AF5" w:rsidRDefault="00F14765">
      <w:pPr>
        <w:rPr>
          <w:rFonts w:ascii="Lora" w:eastAsia="Lora" w:hAnsi="Lora" w:cs="Lora"/>
          <w:sz w:val="28"/>
          <w:szCs w:val="28"/>
        </w:rPr>
      </w:pPr>
      <w:r>
        <w:rPr>
          <w:rFonts w:ascii="SimSun" w:eastAsia="SimSun" w:hAnsi="SimSun" w:cs="SimSun"/>
          <w:sz w:val="28"/>
          <w:szCs w:val="28"/>
        </w:rPr>
        <w:t xml:space="preserve">        </w:t>
      </w:r>
      <w:r>
        <w:rPr>
          <w:rFonts w:ascii="SimSun" w:eastAsia="SimSun" w:hAnsi="SimSun" w:cs="SimSun"/>
          <w:sz w:val="28"/>
          <w:szCs w:val="28"/>
        </w:rPr>
        <w:t>随后，我们的声乐老师米蔷女士，王虹校长，校委会杭静老师和张永和老师为大家带来了精彩的节目，老师们也兴高彩烈地参与互动，欢歌笑语充满云端。最后，座谈会在大家欢乐的歌声中愉快地结束。</w:t>
      </w:r>
    </w:p>
    <w:p w:rsidR="008E2AF5" w:rsidRDefault="00F14765">
      <w:r>
        <w:t xml:space="preserve">       </w:t>
      </w:r>
    </w:p>
    <w:p w:rsidR="008E2AF5" w:rsidRDefault="008E2AF5"/>
    <w:p w:rsidR="008E2AF5" w:rsidRDefault="008E2AF5"/>
    <w:sectPr w:rsidR="008E2AF5">
      <w:headerReference w:type="default" r:id="rId16"/>
      <w:footerReference w:type="default" r:id="rId1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4765" w:rsidRDefault="00F14765">
      <w:pPr>
        <w:spacing w:line="240" w:lineRule="auto"/>
      </w:pPr>
      <w:r>
        <w:separator/>
      </w:r>
    </w:p>
  </w:endnote>
  <w:endnote w:type="continuationSeparator" w:id="0">
    <w:p w:rsidR="00F14765" w:rsidRDefault="00F147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ora">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AF5" w:rsidRDefault="008E2AF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4765" w:rsidRDefault="00F14765">
      <w:pPr>
        <w:spacing w:line="240" w:lineRule="auto"/>
      </w:pPr>
      <w:r>
        <w:separator/>
      </w:r>
    </w:p>
  </w:footnote>
  <w:footnote w:type="continuationSeparator" w:id="0">
    <w:p w:rsidR="00F14765" w:rsidRDefault="00F14765">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AF5" w:rsidRDefault="008E2AF5"/>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E2AF5"/>
    <w:rsid w:val="008E2AF5"/>
    <w:rsid w:val="00F14765"/>
    <w:rsid w:val="00FA50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FA50C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50C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FA50C5"/>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50C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4</Pages>
  <Words>149</Words>
  <Characters>853</Characters>
  <Application>Microsoft Office Word</Application>
  <DocSecurity>0</DocSecurity>
  <Lines>7</Lines>
  <Paragraphs>1</Paragraphs>
  <ScaleCrop>false</ScaleCrop>
  <Company>HP</Company>
  <LinksUpToDate>false</LinksUpToDate>
  <CharactersWithSpaces>1001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Yonghe Zhang</dc:creator>
  <cp:lastModifiedBy>Yonghe Zhang</cp:lastModifiedBy>
  <cp:revision>2</cp:revision>
  <dcterms:created xsi:type="dcterms:W3CDTF">2020-12-05T23:56:00Z</dcterms:created>
  <dcterms:modified xsi:type="dcterms:W3CDTF">2020-12-05T23:56:00Z</dcterms:modified>
</cp:coreProperties>
</file>