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6568" w:rsidRDefault="006C31A8">
      <w:pPr>
        <w:jc w:val="center"/>
        <w:rPr>
          <w:rFonts w:ascii="Microsoft YaHei" w:eastAsia="Microsoft YaHei" w:hAnsi="Microsoft YaHei" w:cs="Microsoft YaHei"/>
          <w:b/>
          <w:color w:val="555555"/>
          <w:sz w:val="36"/>
          <w:szCs w:val="36"/>
        </w:rPr>
      </w:pPr>
      <w:bookmarkStart w:id="0" w:name="_GoBack"/>
      <w:bookmarkEnd w:id="0"/>
      <w:r>
        <w:rPr>
          <w:rFonts w:ascii="Microsoft YaHei" w:eastAsia="Microsoft YaHei" w:hAnsi="Microsoft YaHei" w:cs="Microsoft YaHei"/>
          <w:color w:val="555555"/>
          <w:sz w:val="24"/>
          <w:szCs w:val="24"/>
        </w:rPr>
        <w:t xml:space="preserve">      </w:t>
      </w:r>
      <w:r>
        <w:rPr>
          <w:rFonts w:ascii="Microsoft YaHei" w:eastAsia="Microsoft YaHei" w:hAnsi="Microsoft YaHei" w:cs="Microsoft YaHei"/>
          <w:b/>
          <w:color w:val="555555"/>
          <w:sz w:val="36"/>
          <w:szCs w:val="36"/>
        </w:rPr>
        <w:t>不惧挑战</w:t>
      </w:r>
      <w:r>
        <w:rPr>
          <w:rFonts w:ascii="Microsoft YaHei" w:eastAsia="Microsoft YaHei" w:hAnsi="Microsoft YaHei" w:cs="Microsoft YaHei"/>
          <w:b/>
          <w:color w:val="555555"/>
          <w:sz w:val="36"/>
          <w:szCs w:val="36"/>
        </w:rPr>
        <w:t xml:space="preserve"> </w:t>
      </w:r>
      <w:r>
        <w:rPr>
          <w:rFonts w:ascii="Microsoft YaHei" w:eastAsia="Microsoft YaHei" w:hAnsi="Microsoft YaHei" w:cs="Microsoft YaHei"/>
          <w:b/>
          <w:color w:val="555555"/>
          <w:sz w:val="36"/>
          <w:szCs w:val="36"/>
        </w:rPr>
        <w:t>逐梦奔跑</w:t>
      </w:r>
    </w:p>
    <w:p w:rsidR="00CB6568" w:rsidRDefault="006C31A8">
      <w:pPr>
        <w:jc w:val="center"/>
        <w:rPr>
          <w:rFonts w:ascii="Microsoft YaHei" w:eastAsia="Microsoft YaHei" w:hAnsi="Microsoft YaHei" w:cs="Microsoft YaHei"/>
          <w:i/>
          <w:color w:val="555555"/>
          <w:sz w:val="26"/>
          <w:szCs w:val="26"/>
        </w:rPr>
      </w:pPr>
      <w:r>
        <w:rPr>
          <w:rFonts w:ascii="Microsoft YaHei" w:eastAsia="Microsoft YaHei" w:hAnsi="Microsoft YaHei" w:cs="Microsoft YaHei"/>
          <w:color w:val="555555"/>
          <w:sz w:val="24"/>
          <w:szCs w:val="24"/>
        </w:rPr>
        <w:t xml:space="preserve">                      </w:t>
      </w:r>
      <w:r>
        <w:rPr>
          <w:rFonts w:ascii="Microsoft YaHei" w:eastAsia="Microsoft YaHei" w:hAnsi="Microsoft YaHei" w:cs="Microsoft YaHei"/>
          <w:i/>
          <w:color w:val="555555"/>
          <w:sz w:val="26"/>
          <w:szCs w:val="26"/>
        </w:rPr>
        <w:t xml:space="preserve"> </w:t>
      </w:r>
      <w:r>
        <w:rPr>
          <w:rFonts w:ascii="Microsoft YaHei" w:eastAsia="Microsoft YaHei" w:hAnsi="Microsoft YaHei" w:cs="Microsoft YaHei"/>
          <w:i/>
          <w:color w:val="555555"/>
          <w:sz w:val="26"/>
          <w:szCs w:val="26"/>
        </w:rPr>
        <w:t>－记华夏博根中文学校开放日</w:t>
      </w:r>
    </w:p>
    <w:p w:rsidR="00CB6568" w:rsidRDefault="006C31A8">
      <w:pPr>
        <w:rPr>
          <w:rFonts w:ascii="Microsoft YaHei" w:eastAsia="Microsoft YaHei" w:hAnsi="Microsoft YaHei" w:cs="Microsoft YaHei"/>
          <w:color w:val="555555"/>
          <w:sz w:val="24"/>
          <w:szCs w:val="24"/>
        </w:rPr>
      </w:pPr>
      <w:r>
        <w:rPr>
          <w:rFonts w:ascii="Microsoft YaHei" w:eastAsia="Microsoft YaHei" w:hAnsi="Microsoft YaHei" w:cs="Microsoft YaHei"/>
          <w:color w:val="555555"/>
          <w:sz w:val="24"/>
          <w:szCs w:val="24"/>
        </w:rPr>
        <w:t xml:space="preserve">       </w:t>
      </w:r>
      <w:r>
        <w:rPr>
          <w:rFonts w:ascii="Microsoft YaHei" w:eastAsia="Microsoft YaHei" w:hAnsi="Microsoft YaHei" w:cs="Microsoft YaHei"/>
          <w:color w:val="555555"/>
          <w:sz w:val="24"/>
          <w:szCs w:val="24"/>
        </w:rPr>
        <w:t>秋风飒飒，秋意渐浓。</w:t>
      </w:r>
      <w:r>
        <w:rPr>
          <w:rFonts w:ascii="Microsoft YaHei" w:eastAsia="Microsoft YaHei" w:hAnsi="Microsoft YaHei" w:cs="Microsoft YaHei"/>
          <w:color w:val="555555"/>
          <w:sz w:val="24"/>
          <w:szCs w:val="24"/>
        </w:rPr>
        <w:t>2021</w:t>
      </w:r>
      <w:r>
        <w:rPr>
          <w:rFonts w:ascii="Microsoft YaHei" w:eastAsia="Microsoft YaHei" w:hAnsi="Microsoft YaHei" w:cs="Microsoft YaHei"/>
          <w:color w:val="555555"/>
          <w:sz w:val="24"/>
          <w:szCs w:val="24"/>
        </w:rPr>
        <w:t>年</w:t>
      </w:r>
      <w:r>
        <w:rPr>
          <w:rFonts w:ascii="Microsoft YaHei" w:eastAsia="Microsoft YaHei" w:hAnsi="Microsoft YaHei" w:cs="Microsoft YaHei"/>
          <w:color w:val="555555"/>
          <w:sz w:val="24"/>
          <w:szCs w:val="24"/>
        </w:rPr>
        <w:t>8</w:t>
      </w:r>
      <w:r>
        <w:rPr>
          <w:rFonts w:ascii="Microsoft YaHei" w:eastAsia="Microsoft YaHei" w:hAnsi="Microsoft YaHei" w:cs="Microsoft YaHei"/>
          <w:color w:val="555555"/>
          <w:sz w:val="24"/>
          <w:szCs w:val="24"/>
        </w:rPr>
        <w:t>月</w:t>
      </w:r>
      <w:r>
        <w:rPr>
          <w:rFonts w:ascii="Microsoft YaHei" w:eastAsia="Microsoft YaHei" w:hAnsi="Microsoft YaHei" w:cs="Microsoft YaHei"/>
          <w:color w:val="555555"/>
          <w:sz w:val="24"/>
          <w:szCs w:val="24"/>
        </w:rPr>
        <w:t>28</w:t>
      </w:r>
      <w:r>
        <w:rPr>
          <w:rFonts w:ascii="Microsoft YaHei" w:eastAsia="Microsoft YaHei" w:hAnsi="Microsoft YaHei" w:cs="Microsoft YaHei"/>
          <w:color w:val="555555"/>
          <w:sz w:val="24"/>
          <w:szCs w:val="24"/>
        </w:rPr>
        <w:t>日</w:t>
      </w:r>
      <w:r>
        <w:rPr>
          <w:rFonts w:ascii="Microsoft YaHei" w:eastAsia="Microsoft YaHei" w:hAnsi="Microsoft YaHei" w:cs="Microsoft YaHei"/>
          <w:sz w:val="24"/>
          <w:szCs w:val="24"/>
        </w:rPr>
        <w:t>华夏博根中文学校在</w:t>
      </w:r>
      <w:r>
        <w:rPr>
          <w:rFonts w:ascii="Microsoft YaHei" w:eastAsia="Microsoft YaHei" w:hAnsi="Microsoft YaHei" w:cs="Microsoft YaHei"/>
          <w:sz w:val="24"/>
          <w:szCs w:val="24"/>
        </w:rPr>
        <w:t>Paramus Catholic High School</w:t>
      </w:r>
      <w:r>
        <w:rPr>
          <w:rFonts w:ascii="Microsoft YaHei" w:eastAsia="Microsoft YaHei" w:hAnsi="Microsoft YaHei" w:cs="Microsoft YaHei"/>
          <w:sz w:val="24"/>
          <w:szCs w:val="24"/>
        </w:rPr>
        <w:t>举行了</w:t>
      </w:r>
      <w:r>
        <w:rPr>
          <w:rFonts w:ascii="Microsoft YaHei" w:eastAsia="Microsoft YaHei" w:hAnsi="Microsoft YaHei" w:cs="Microsoft YaHei"/>
          <w:sz w:val="24"/>
          <w:szCs w:val="24"/>
        </w:rPr>
        <w:t>open house</w:t>
      </w:r>
      <w:r>
        <w:rPr>
          <w:rFonts w:ascii="Microsoft YaHei" w:eastAsia="Microsoft YaHei" w:hAnsi="Microsoft YaHei" w:cs="Microsoft YaHei"/>
          <w:sz w:val="24"/>
          <w:szCs w:val="24"/>
        </w:rPr>
        <w:t>的活动，</w:t>
      </w:r>
      <w:r>
        <w:rPr>
          <w:rFonts w:ascii="Microsoft YaHei" w:eastAsia="Microsoft YaHei" w:hAnsi="Microsoft YaHei" w:cs="Microsoft YaHei"/>
          <w:color w:val="555555"/>
          <w:sz w:val="24"/>
          <w:szCs w:val="24"/>
        </w:rPr>
        <w:t>本次活动经过董事会、校委会人员一个多月的精心组织，内容安排充实，分工明确，流程合理，吸引了</w:t>
      </w:r>
      <w:r>
        <w:rPr>
          <w:rFonts w:ascii="Microsoft YaHei" w:eastAsia="Microsoft YaHei" w:hAnsi="Microsoft YaHei" w:cs="Microsoft YaHei"/>
          <w:color w:val="555555"/>
          <w:sz w:val="24"/>
          <w:szCs w:val="24"/>
        </w:rPr>
        <w:t>100</w:t>
      </w:r>
      <w:r>
        <w:rPr>
          <w:rFonts w:ascii="Microsoft YaHei" w:eastAsia="Microsoft YaHei" w:hAnsi="Microsoft YaHei" w:cs="Microsoft YaHei"/>
          <w:color w:val="555555"/>
          <w:sz w:val="24"/>
          <w:szCs w:val="24"/>
        </w:rPr>
        <w:t>多人前来咨询注册，取得了良好的宣传效果。</w:t>
      </w:r>
      <w:r>
        <w:rPr>
          <w:rFonts w:ascii="Microsoft YaHei" w:eastAsia="Microsoft YaHei" w:hAnsi="Microsoft YaHei" w:cs="Microsoft YaHei"/>
          <w:noProof/>
          <w:color w:val="555555"/>
          <w:sz w:val="24"/>
          <w:szCs w:val="24"/>
          <w:lang w:val="en-US"/>
        </w:rPr>
        <w:drawing>
          <wp:inline distT="114300" distB="114300" distL="114300" distR="114300">
            <wp:extent cx="3375433" cy="5059781"/>
            <wp:effectExtent l="0" t="0" r="0" b="0"/>
            <wp:docPr id="4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75433" cy="50597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Microsoft YaHei" w:eastAsia="Microsoft YaHei" w:hAnsi="Microsoft YaHei" w:cs="Microsoft YaHei"/>
          <w:color w:val="555555"/>
          <w:sz w:val="24"/>
          <w:szCs w:val="24"/>
        </w:rPr>
        <w:t xml:space="preserve"> </w:t>
      </w:r>
    </w:p>
    <w:p w:rsidR="00CB6568" w:rsidRDefault="006C31A8">
      <w:pPr>
        <w:rPr>
          <w:rFonts w:ascii="Microsoft YaHei" w:eastAsia="Microsoft YaHei" w:hAnsi="Microsoft YaHei" w:cs="Microsoft YaHei"/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rFonts w:ascii="Microsoft YaHei" w:eastAsia="Microsoft YaHei" w:hAnsi="Microsoft YaHei" w:cs="Microsoft YaHei"/>
          <w:sz w:val="24"/>
          <w:szCs w:val="24"/>
        </w:rPr>
        <w:t xml:space="preserve">  </w:t>
      </w:r>
      <w:r>
        <w:rPr>
          <w:rFonts w:ascii="Microsoft YaHei" w:eastAsia="Microsoft YaHei" w:hAnsi="Microsoft YaHei" w:cs="Microsoft YaHei"/>
          <w:sz w:val="24"/>
          <w:szCs w:val="24"/>
        </w:rPr>
        <w:t>本次活动旨在向社区各界</w:t>
      </w:r>
      <w:r>
        <w:rPr>
          <w:rFonts w:ascii="Microsoft YaHei" w:eastAsia="Microsoft YaHei" w:hAnsi="Microsoft YaHei" w:cs="Microsoft YaHei"/>
          <w:color w:val="221815"/>
          <w:sz w:val="24"/>
          <w:szCs w:val="24"/>
          <w:highlight w:val="white"/>
        </w:rPr>
        <w:t>特别是新生家长们</w:t>
      </w:r>
      <w:r>
        <w:rPr>
          <w:rFonts w:ascii="Microsoft YaHei" w:eastAsia="Microsoft YaHei" w:hAnsi="Microsoft YaHei" w:cs="Microsoft YaHei"/>
          <w:sz w:val="24"/>
          <w:szCs w:val="24"/>
        </w:rPr>
        <w:t>全面宣传学校的办学理念、课程设置、师资水平，对于当下家长最为关心的</w:t>
      </w:r>
      <w:r>
        <w:rPr>
          <w:rFonts w:ascii="Microsoft YaHei" w:eastAsia="Microsoft YaHei" w:hAnsi="Microsoft YaHei" w:cs="Microsoft YaHei"/>
        </w:rPr>
        <w:t>2021-22</w:t>
      </w:r>
      <w:r>
        <w:rPr>
          <w:rFonts w:ascii="Microsoft YaHei" w:eastAsia="Microsoft YaHei" w:hAnsi="Microsoft YaHei" w:cs="Microsoft YaHei"/>
        </w:rPr>
        <w:t>学年返校实体课堂教学如何防疫的具体措施进行</w:t>
      </w:r>
      <w:r>
        <w:rPr>
          <w:rFonts w:ascii="Microsoft YaHei" w:eastAsia="Microsoft YaHei" w:hAnsi="Microsoft YaHei" w:cs="Microsoft YaHei"/>
          <w:sz w:val="24"/>
          <w:szCs w:val="24"/>
        </w:rPr>
        <w:t>详细的解释，以消除家长顾虑，增强信心，扩大招生。</w:t>
      </w:r>
      <w:r>
        <w:rPr>
          <w:rFonts w:ascii="Microsoft YaHei" w:eastAsia="Microsoft YaHei" w:hAnsi="Microsoft YaHei" w:cs="Microsoft YaHei"/>
          <w:sz w:val="24"/>
          <w:szCs w:val="24"/>
        </w:rPr>
        <w:t xml:space="preserve"> </w:t>
      </w:r>
      <w:r>
        <w:rPr>
          <w:rFonts w:ascii="Microsoft YaHei" w:eastAsia="Microsoft YaHei" w:hAnsi="Microsoft YaHei" w:cs="Microsoft YaHei"/>
          <w:sz w:val="24"/>
          <w:szCs w:val="24"/>
        </w:rPr>
        <w:t>我们在现场还开设了课程咨询、对新学生进行中文水平评估、报名注册等项目，咨询台前人头攒动，人流始终络绎不绝，</w:t>
      </w:r>
      <w:r>
        <w:rPr>
          <w:rFonts w:ascii="Microsoft YaHei" w:eastAsia="Microsoft YaHei" w:hAnsi="Microsoft YaHei" w:cs="Microsoft YaHei"/>
          <w:sz w:val="24"/>
          <w:szCs w:val="24"/>
        </w:rPr>
        <w:lastRenderedPageBreak/>
        <w:t>深受家长欢迎。</w:t>
      </w:r>
      <w:r>
        <w:rPr>
          <w:rFonts w:ascii="Microsoft YaHei" w:eastAsia="Microsoft YaHei" w:hAnsi="Microsoft YaHei" w:cs="Microsoft YaHei"/>
          <w:noProof/>
          <w:sz w:val="24"/>
          <w:szCs w:val="24"/>
          <w:lang w:val="en-US"/>
        </w:rPr>
        <w:drawing>
          <wp:inline distT="114300" distB="114300" distL="114300" distR="114300">
            <wp:extent cx="4243388" cy="6347547"/>
            <wp:effectExtent l="0" t="0" r="0" b="0"/>
            <wp:docPr id="5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3388" cy="63475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Microsoft YaHei" w:eastAsia="Microsoft YaHei" w:hAnsi="Microsoft YaHei" w:cs="Microsoft YaHei"/>
          <w:sz w:val="24"/>
          <w:szCs w:val="24"/>
        </w:rPr>
        <w:t>。</w:t>
      </w:r>
      <w:r>
        <w:rPr>
          <w:rFonts w:ascii="Microsoft YaHei" w:eastAsia="Microsoft YaHei" w:hAnsi="Microsoft YaHei" w:cs="Microsoft YaHei"/>
          <w:noProof/>
          <w:sz w:val="24"/>
          <w:szCs w:val="24"/>
          <w:lang w:val="en-US"/>
        </w:rPr>
        <w:lastRenderedPageBreak/>
        <w:drawing>
          <wp:inline distT="114300" distB="114300" distL="114300" distR="114300">
            <wp:extent cx="5943600" cy="5943600"/>
            <wp:effectExtent l="0" t="0" r="0" b="0"/>
            <wp:docPr id="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Microsoft YaHei" w:eastAsia="Microsoft YaHei" w:hAnsi="Microsoft YaHei" w:cs="Microsoft YaHei"/>
          <w:noProof/>
          <w:sz w:val="24"/>
          <w:szCs w:val="24"/>
          <w:lang w:val="en-US"/>
        </w:rPr>
        <w:lastRenderedPageBreak/>
        <w:drawing>
          <wp:inline distT="114300" distB="114300" distL="114300" distR="114300">
            <wp:extent cx="5943600" cy="8902700"/>
            <wp:effectExtent l="0" t="0" r="0" b="0"/>
            <wp:docPr id="1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0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Microsoft YaHei" w:eastAsia="Microsoft YaHei" w:hAnsi="Microsoft YaHei" w:cs="Microsoft YaHei"/>
          <w:noProof/>
          <w:sz w:val="24"/>
          <w:szCs w:val="24"/>
          <w:lang w:val="en-US"/>
        </w:rPr>
        <w:lastRenderedPageBreak/>
        <w:drawing>
          <wp:inline distT="114300" distB="114300" distL="114300" distR="114300">
            <wp:extent cx="5943600" cy="5943600"/>
            <wp:effectExtent l="0" t="0" r="0" b="0"/>
            <wp:docPr id="3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Microsoft YaHei" w:eastAsia="Microsoft YaHei" w:hAnsi="Microsoft YaHei" w:cs="Microsoft YaHei"/>
          <w:sz w:val="24"/>
          <w:szCs w:val="24"/>
        </w:rPr>
        <w:t xml:space="preserve">              </w:t>
      </w:r>
    </w:p>
    <w:p w:rsidR="00CB6568" w:rsidRDefault="00CB6568">
      <w:pPr>
        <w:rPr>
          <w:rFonts w:ascii="Microsoft YaHei" w:eastAsia="Microsoft YaHei" w:hAnsi="Microsoft YaHei" w:cs="Microsoft YaHei"/>
          <w:sz w:val="24"/>
          <w:szCs w:val="24"/>
        </w:rPr>
      </w:pPr>
    </w:p>
    <w:p w:rsidR="00CB6568" w:rsidRDefault="006C31A8">
      <w:r>
        <w:rPr>
          <w:rFonts w:ascii="Microsoft YaHei" w:eastAsia="Microsoft YaHei" w:hAnsi="Microsoft YaHei" w:cs="Microsoft YaHei"/>
          <w:sz w:val="24"/>
          <w:szCs w:val="24"/>
        </w:rPr>
        <w:t xml:space="preserve">       </w:t>
      </w:r>
      <w:r>
        <w:rPr>
          <w:rFonts w:ascii="Microsoft YaHei" w:eastAsia="Microsoft YaHei" w:hAnsi="Microsoft YaHei" w:cs="Microsoft YaHei"/>
          <w:sz w:val="24"/>
          <w:szCs w:val="24"/>
        </w:rPr>
        <w:t>活动中我们还安排手工制作、</w:t>
      </w:r>
      <w:r>
        <w:rPr>
          <w:rFonts w:ascii="Microsoft YaHei" w:eastAsia="Microsoft YaHei" w:hAnsi="Microsoft YaHei" w:cs="Microsoft YaHei"/>
          <w:sz w:val="24"/>
          <w:szCs w:val="24"/>
        </w:rPr>
        <w:t>Tattoo</w:t>
      </w:r>
      <w:r>
        <w:rPr>
          <w:rFonts w:ascii="Microsoft YaHei" w:eastAsia="Microsoft YaHei" w:hAnsi="Microsoft YaHei" w:cs="Microsoft YaHei"/>
          <w:sz w:val="24"/>
          <w:szCs w:val="24"/>
        </w:rPr>
        <w:t>、亲子游戏等一些趣味项目，</w:t>
      </w:r>
      <w:r>
        <w:rPr>
          <w:rFonts w:ascii="Microsoft YaHei" w:eastAsia="Microsoft YaHei" w:hAnsi="Microsoft YaHei" w:cs="Microsoft YaHei"/>
          <w:sz w:val="24"/>
          <w:szCs w:val="24"/>
          <w:highlight w:val="white"/>
        </w:rPr>
        <w:t>马婧文老师为</w:t>
      </w:r>
      <w:r>
        <w:rPr>
          <w:rFonts w:ascii="Microsoft YaHei" w:eastAsia="Microsoft YaHei" w:hAnsi="Microsoft YaHei" w:cs="Microsoft YaHei"/>
          <w:sz w:val="24"/>
          <w:szCs w:val="24"/>
        </w:rPr>
        <w:t>孩子们准备的创意手工深得孩子们喜爱，制作桌边围满了聚精会神忙碌着的小朋友；除此之外，</w:t>
      </w:r>
      <w:r>
        <w:rPr>
          <w:rFonts w:ascii="Microsoft YaHei" w:eastAsia="Microsoft YaHei" w:hAnsi="Microsoft YaHei" w:cs="Microsoft YaHei"/>
          <w:sz w:val="24"/>
          <w:szCs w:val="24"/>
        </w:rPr>
        <w:t>Tattoo</w:t>
      </w:r>
      <w:r>
        <w:rPr>
          <w:rFonts w:ascii="Microsoft YaHei" w:eastAsia="Microsoft YaHei" w:hAnsi="Microsoft YaHei" w:cs="Microsoft YaHei"/>
          <w:sz w:val="24"/>
          <w:szCs w:val="24"/>
        </w:rPr>
        <w:t>是小朋友还特别中意的项目，络绎不绝的孩子们涌向摊位，义工们忙得不亦乐乎；</w:t>
      </w:r>
      <w:r>
        <w:rPr>
          <w:rFonts w:ascii="Microsoft YaHei" w:eastAsia="Microsoft YaHei" w:hAnsi="Microsoft YaHei" w:cs="Microsoft YaHei"/>
          <w:sz w:val="24"/>
          <w:szCs w:val="24"/>
        </w:rPr>
        <w:t>“</w:t>
      </w:r>
      <w:r>
        <w:rPr>
          <w:rFonts w:ascii="Microsoft YaHei" w:eastAsia="Microsoft YaHei" w:hAnsi="Microsoft YaHei" w:cs="Microsoft YaHei"/>
          <w:sz w:val="24"/>
          <w:szCs w:val="24"/>
        </w:rPr>
        <w:t>蒙眼画画</w:t>
      </w:r>
      <w:r>
        <w:rPr>
          <w:rFonts w:ascii="Microsoft YaHei" w:eastAsia="Microsoft YaHei" w:hAnsi="Microsoft YaHei" w:cs="Microsoft YaHei"/>
          <w:sz w:val="24"/>
          <w:szCs w:val="24"/>
        </w:rPr>
        <w:t>”</w:t>
      </w:r>
      <w:r>
        <w:rPr>
          <w:rFonts w:ascii="Microsoft YaHei" w:eastAsia="Microsoft YaHei" w:hAnsi="Microsoft YaHei" w:cs="Microsoft YaHei"/>
          <w:sz w:val="24"/>
          <w:szCs w:val="24"/>
        </w:rPr>
        <w:t>、</w:t>
      </w:r>
      <w:r>
        <w:rPr>
          <w:rFonts w:ascii="Microsoft YaHei" w:eastAsia="Microsoft YaHei" w:hAnsi="Microsoft YaHei" w:cs="Microsoft YaHei"/>
          <w:sz w:val="24"/>
          <w:szCs w:val="24"/>
        </w:rPr>
        <w:t>”</w:t>
      </w:r>
      <w:r>
        <w:rPr>
          <w:rFonts w:ascii="Microsoft YaHei" w:eastAsia="Microsoft YaHei" w:hAnsi="Microsoft YaHei" w:cs="Microsoft YaHei"/>
          <w:sz w:val="24"/>
          <w:szCs w:val="24"/>
        </w:rPr>
        <w:t>你比划我来猜</w:t>
      </w:r>
      <w:r>
        <w:rPr>
          <w:rFonts w:ascii="Microsoft YaHei" w:eastAsia="Microsoft YaHei" w:hAnsi="Microsoft YaHei" w:cs="Microsoft YaHei"/>
          <w:sz w:val="24"/>
          <w:szCs w:val="24"/>
        </w:rPr>
        <w:t>“</w:t>
      </w:r>
      <w:r>
        <w:rPr>
          <w:rFonts w:ascii="Microsoft YaHei" w:eastAsia="Microsoft YaHei" w:hAnsi="Microsoft YaHei" w:cs="Microsoft YaHei"/>
          <w:sz w:val="24"/>
          <w:szCs w:val="24"/>
        </w:rPr>
        <w:t>更是吸引不少家庭参与的亲子活动，欢乐的笑声不绝于耳。孩子们选择自己喜欢的游戏，玩得兴致勃勃，整个场面热闹非凡。一番游戏过后，他们还可以拿着游戏换来的奖券去抽奖处抽奖。我们还准备了充足的</w:t>
      </w:r>
      <w:proofErr w:type="gramStart"/>
      <w:r>
        <w:rPr>
          <w:rFonts w:ascii="Microsoft YaHei" w:eastAsia="Microsoft YaHei" w:hAnsi="Microsoft YaHei" w:cs="Microsoft YaHei"/>
          <w:sz w:val="24"/>
          <w:szCs w:val="24"/>
        </w:rPr>
        <w:t>goodie</w:t>
      </w:r>
      <w:proofErr w:type="gramEnd"/>
      <w:r>
        <w:rPr>
          <w:rFonts w:ascii="Microsoft YaHei" w:eastAsia="Microsoft YaHei" w:hAnsi="Microsoft YaHei" w:cs="Microsoft YaHei"/>
          <w:sz w:val="24"/>
          <w:szCs w:val="24"/>
        </w:rPr>
        <w:t xml:space="preserve"> bags</w:t>
      </w:r>
      <w:r>
        <w:rPr>
          <w:rFonts w:ascii="Microsoft YaHei" w:eastAsia="Microsoft YaHei" w:hAnsi="Microsoft YaHei" w:cs="Microsoft YaHei"/>
          <w:sz w:val="24"/>
          <w:szCs w:val="24"/>
        </w:rPr>
        <w:t>发</w:t>
      </w:r>
      <w:r>
        <w:rPr>
          <w:rFonts w:ascii="Microsoft YaHei" w:eastAsia="Microsoft YaHei" w:hAnsi="Microsoft YaHei" w:cs="Microsoft YaHei"/>
          <w:sz w:val="24"/>
          <w:szCs w:val="24"/>
        </w:rPr>
        <w:lastRenderedPageBreak/>
        <w:t>给每一位到场的孩子。</w:t>
      </w:r>
      <w:r>
        <w:rPr>
          <w:noProof/>
          <w:lang w:val="en-US"/>
        </w:rPr>
        <w:drawing>
          <wp:inline distT="114300" distB="114300" distL="114300" distR="114300">
            <wp:extent cx="5943600" cy="5943600"/>
            <wp:effectExtent l="0" t="0" r="0" b="0"/>
            <wp:docPr id="11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B6568" w:rsidRDefault="00CB6568"/>
    <w:p w:rsidR="00CB6568" w:rsidRDefault="006C31A8">
      <w:r>
        <w:rPr>
          <w:rFonts w:ascii="Arial Unicode MS" w:eastAsia="Arial Unicode MS" w:hAnsi="Arial Unicode MS" w:cs="Arial Unicode MS"/>
        </w:rPr>
        <w:lastRenderedPageBreak/>
        <w:t xml:space="preserve">        </w:t>
      </w:r>
      <w:r>
        <w:rPr>
          <w:rFonts w:ascii="Arial Unicode MS" w:eastAsia="Arial Unicode MS" w:hAnsi="Arial Unicode MS" w:cs="Arial Unicode MS"/>
        </w:rPr>
        <w:t>活动当天，我们特别邀请了</w:t>
      </w:r>
      <w:r>
        <w:rPr>
          <w:rFonts w:ascii="Arial Unicode MS" w:eastAsia="Arial Unicode MS" w:hAnsi="Arial Unicode MS" w:cs="Arial Unicode MS"/>
        </w:rPr>
        <w:t xml:space="preserve">Holy Name Hospital </w:t>
      </w:r>
      <w:r>
        <w:rPr>
          <w:rFonts w:ascii="Arial Unicode MS" w:eastAsia="Arial Unicode MS" w:hAnsi="Arial Unicode MS" w:cs="Arial Unicode MS"/>
        </w:rPr>
        <w:t>的</w:t>
      </w:r>
      <w:r>
        <w:rPr>
          <w:rFonts w:ascii="Arial Unicode MS" w:eastAsia="Arial Unicode MS" w:hAnsi="Arial Unicode MS" w:cs="Arial Unicode MS"/>
        </w:rPr>
        <w:t>工作人员和医生前来，热心地为家长们解答有关医学保健方面的疑问。</w:t>
      </w:r>
      <w:r>
        <w:rPr>
          <w:noProof/>
          <w:lang w:val="en-US"/>
        </w:rPr>
        <w:drawing>
          <wp:inline distT="114300" distB="114300" distL="114300" distR="114300">
            <wp:extent cx="5943600" cy="5943600"/>
            <wp:effectExtent l="0" t="0" r="0" b="0"/>
            <wp:docPr id="7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   </w:t>
      </w:r>
    </w:p>
    <w:p w:rsidR="00CB6568" w:rsidRDefault="00CB6568">
      <w:pPr>
        <w:rPr>
          <w:rFonts w:ascii="Microsoft YaHei" w:eastAsia="Microsoft YaHei" w:hAnsi="Microsoft YaHei" w:cs="Microsoft YaHei"/>
          <w:sz w:val="24"/>
          <w:szCs w:val="24"/>
        </w:rPr>
      </w:pPr>
    </w:p>
    <w:p w:rsidR="00CB6568" w:rsidRDefault="006C31A8">
      <w:r>
        <w:rPr>
          <w:rFonts w:ascii="Microsoft YaHei" w:eastAsia="Microsoft YaHei" w:hAnsi="Microsoft YaHei" w:cs="Microsoft YaHei"/>
          <w:sz w:val="24"/>
          <w:szCs w:val="24"/>
        </w:rPr>
        <w:t xml:space="preserve">        </w:t>
      </w:r>
      <w:r>
        <w:rPr>
          <w:rFonts w:ascii="Microsoft YaHei" w:eastAsia="Microsoft YaHei" w:hAnsi="Microsoft YaHei" w:cs="Microsoft YaHei"/>
          <w:sz w:val="24"/>
          <w:szCs w:val="24"/>
        </w:rPr>
        <w:t>本次活动除董事会全体董事；校长、副校长及校委会工作人员和部分老师参加外，我们还在学校征集学生义工参与其中，以培养他们服务社区的意识。他们无论年龄大小都非常认真负责，积极配合，帮助我们圆满完成了本次</w:t>
      </w:r>
      <w:r>
        <w:rPr>
          <w:rFonts w:ascii="Microsoft YaHei" w:eastAsia="Microsoft YaHei" w:hAnsi="Microsoft YaHei" w:cs="Microsoft YaHei"/>
          <w:sz w:val="24"/>
          <w:szCs w:val="24"/>
        </w:rPr>
        <w:t>open house</w:t>
      </w:r>
      <w:r>
        <w:rPr>
          <w:rFonts w:ascii="Microsoft YaHei" w:eastAsia="Microsoft YaHei" w:hAnsi="Microsoft YaHei" w:cs="Microsoft YaHei"/>
          <w:sz w:val="24"/>
          <w:szCs w:val="24"/>
        </w:rPr>
        <w:t>的活动，取得了满意的效果。</w:t>
      </w:r>
    </w:p>
    <w:p w:rsidR="00CB6568" w:rsidRDefault="006C31A8"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5943600"/>
            <wp:effectExtent l="0" t="0" r="0" b="0"/>
            <wp:docPr id="8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>
            <wp:extent cx="5943600" cy="5943600"/>
            <wp:effectExtent l="0" t="0" r="0" b="0"/>
            <wp:docPr id="10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B6568" w:rsidRDefault="006C31A8">
      <w:pPr>
        <w:rPr>
          <w:sz w:val="24"/>
          <w:szCs w:val="24"/>
          <w:highlight w:val="white"/>
        </w:rPr>
      </w:pPr>
      <w:r>
        <w:rPr>
          <w:rFonts w:ascii="Arial Unicode MS" w:eastAsia="Arial Unicode MS" w:hAnsi="Arial Unicode MS" w:cs="Arial Unicode MS"/>
          <w:color w:val="333333"/>
          <w:sz w:val="24"/>
          <w:szCs w:val="24"/>
          <w:highlight w:val="white"/>
        </w:rPr>
        <w:t xml:space="preserve">       </w:t>
      </w:r>
      <w:r>
        <w:rPr>
          <w:rFonts w:ascii="Arial Unicode MS" w:eastAsia="Arial Unicode MS" w:hAnsi="Arial Unicode MS" w:cs="Arial Unicode MS"/>
          <w:color w:val="333333"/>
          <w:sz w:val="24"/>
          <w:szCs w:val="24"/>
          <w:highlight w:val="white"/>
        </w:rPr>
        <w:t>本次活动我们还得到了本地爱心人士和商家的热心赞助，在此特别鸣谢</w:t>
      </w:r>
      <w:r>
        <w:rPr>
          <w:rFonts w:ascii="Arial Unicode MS" w:eastAsia="Arial Unicode MS" w:hAnsi="Arial Unicode MS" w:cs="Arial Unicode MS"/>
          <w:color w:val="1D2228"/>
          <w:sz w:val="24"/>
          <w:szCs w:val="24"/>
          <w:highlight w:val="white"/>
        </w:rPr>
        <w:t>Keller Williams Village Square Realty agent</w:t>
      </w:r>
      <w:r>
        <w:rPr>
          <w:rFonts w:ascii="Arial Unicode MS" w:eastAsia="Arial Unicode MS" w:hAnsi="Arial Unicode MS" w:cs="Arial Unicode MS"/>
          <w:color w:val="1D2228"/>
          <w:sz w:val="24"/>
          <w:szCs w:val="24"/>
          <w:highlight w:val="white"/>
        </w:rPr>
        <w:t>：</w:t>
      </w:r>
      <w:r>
        <w:rPr>
          <w:sz w:val="26"/>
          <w:szCs w:val="26"/>
          <w:highlight w:val="white"/>
        </w:rPr>
        <w:t xml:space="preserve"> </w:t>
      </w:r>
      <w:r>
        <w:rPr>
          <w:rFonts w:ascii="Arial Unicode MS" w:eastAsia="Arial Unicode MS" w:hAnsi="Arial Unicode MS" w:cs="Arial Unicode MS"/>
          <w:sz w:val="26"/>
          <w:szCs w:val="26"/>
          <w:highlight w:val="white"/>
        </w:rPr>
        <w:t>H</w:t>
      </w:r>
      <w:r>
        <w:rPr>
          <w:rFonts w:ascii="Arial Unicode MS" w:eastAsia="Arial Unicode MS" w:hAnsi="Arial Unicode MS" w:cs="Arial Unicode MS"/>
          <w:sz w:val="26"/>
          <w:szCs w:val="26"/>
          <w:highlight w:val="white"/>
        </w:rPr>
        <w:t>ong Ada Zhang</w:t>
      </w:r>
      <w:r>
        <w:rPr>
          <w:rFonts w:ascii="Arial Unicode MS" w:eastAsia="Arial Unicode MS" w:hAnsi="Arial Unicode MS" w:cs="Arial Unicode MS"/>
          <w:sz w:val="26"/>
          <w:szCs w:val="26"/>
          <w:highlight w:val="white"/>
        </w:rPr>
        <w:t>女士；</w:t>
      </w:r>
      <w:r>
        <w:rPr>
          <w:rFonts w:ascii="Arial Unicode MS" w:eastAsia="Arial Unicode MS" w:hAnsi="Arial Unicode MS" w:cs="Arial Unicode MS"/>
          <w:sz w:val="26"/>
          <w:szCs w:val="26"/>
          <w:highlight w:val="white"/>
        </w:rPr>
        <w:t>“</w:t>
      </w:r>
      <w:r>
        <w:rPr>
          <w:rFonts w:ascii="Arial Unicode MS" w:eastAsia="Arial Unicode MS" w:hAnsi="Arial Unicode MS" w:cs="Arial Unicode MS"/>
          <w:sz w:val="26"/>
          <w:szCs w:val="26"/>
          <w:highlight w:val="white"/>
        </w:rPr>
        <w:t>花好月圆</w:t>
      </w:r>
      <w:r>
        <w:rPr>
          <w:rFonts w:ascii="Arial Unicode MS" w:eastAsia="Arial Unicode MS" w:hAnsi="Arial Unicode MS" w:cs="Arial Unicode MS"/>
          <w:sz w:val="26"/>
          <w:szCs w:val="26"/>
          <w:highlight w:val="white"/>
        </w:rPr>
        <w:t>”</w:t>
      </w:r>
      <w:r>
        <w:rPr>
          <w:rFonts w:ascii="Arial Unicode MS" w:eastAsia="Arial Unicode MS" w:hAnsi="Arial Unicode MS" w:cs="Arial Unicode MS"/>
          <w:sz w:val="26"/>
          <w:szCs w:val="26"/>
          <w:highlight w:val="white"/>
        </w:rPr>
        <w:t>和</w:t>
      </w:r>
      <w:r>
        <w:rPr>
          <w:rFonts w:ascii="Arial Unicode MS" w:eastAsia="Arial Unicode MS" w:hAnsi="Arial Unicode MS" w:cs="Arial Unicode MS"/>
          <w:sz w:val="26"/>
          <w:szCs w:val="26"/>
          <w:highlight w:val="white"/>
        </w:rPr>
        <w:t>“</w:t>
      </w:r>
      <w:r>
        <w:rPr>
          <w:rFonts w:ascii="Arial Unicode MS" w:eastAsia="Arial Unicode MS" w:hAnsi="Arial Unicode MS" w:cs="Arial Unicode MS"/>
          <w:sz w:val="26"/>
          <w:szCs w:val="26"/>
          <w:highlight w:val="white"/>
        </w:rPr>
        <w:t>乐府食膳</w:t>
      </w:r>
      <w:r>
        <w:rPr>
          <w:rFonts w:ascii="Arial Unicode MS" w:eastAsia="Arial Unicode MS" w:hAnsi="Arial Unicode MS" w:cs="Arial Unicode MS"/>
          <w:sz w:val="26"/>
          <w:szCs w:val="26"/>
          <w:highlight w:val="white"/>
        </w:rPr>
        <w:t>”</w:t>
      </w:r>
      <w:r>
        <w:rPr>
          <w:rFonts w:ascii="Arial Unicode MS" w:eastAsia="Arial Unicode MS" w:hAnsi="Arial Unicode MS" w:cs="Arial Unicode MS"/>
          <w:sz w:val="26"/>
          <w:szCs w:val="26"/>
          <w:highlight w:val="white"/>
        </w:rPr>
        <w:t>餐馆</w:t>
      </w:r>
      <w:r>
        <w:rPr>
          <w:rFonts w:ascii="Arial Unicode MS" w:eastAsia="Arial Unicode MS" w:hAnsi="Arial Unicode MS" w:cs="Arial Unicode MS"/>
          <w:color w:val="0000FF"/>
          <w:sz w:val="20"/>
          <w:szCs w:val="20"/>
          <w:highlight w:val="white"/>
        </w:rPr>
        <w:t>；</w:t>
      </w:r>
      <w:r>
        <w:rPr>
          <w:rFonts w:ascii="Arial Unicode MS" w:eastAsia="Arial Unicode MS" w:hAnsi="Arial Unicode MS" w:cs="Arial Unicode MS"/>
          <w:sz w:val="24"/>
          <w:szCs w:val="24"/>
          <w:highlight w:val="white"/>
        </w:rPr>
        <w:t>专业理财规划和医疗保险代理</w:t>
      </w:r>
      <w:r>
        <w:rPr>
          <w:rFonts w:ascii="Arial Unicode MS" w:eastAsia="Arial Unicode MS" w:hAnsi="Arial Unicode MS" w:cs="Arial Unicode MS"/>
          <w:sz w:val="24"/>
          <w:szCs w:val="24"/>
          <w:highlight w:val="white"/>
        </w:rPr>
        <w:t>Kathy Chen(</w:t>
      </w:r>
      <w:r>
        <w:rPr>
          <w:rFonts w:ascii="Arial Unicode MS" w:eastAsia="Arial Unicode MS" w:hAnsi="Arial Unicode MS" w:cs="Arial Unicode MS"/>
          <w:sz w:val="24"/>
          <w:szCs w:val="24"/>
          <w:highlight w:val="white"/>
        </w:rPr>
        <w:t>陈秋霞）女士对华夏博根中文学校的支持。同时也感谢董事长王志红捐助了抽奖转盘，副校长孙长慧捐助了所有奖品。</w:t>
      </w:r>
    </w:p>
    <w:p w:rsidR="00CB6568" w:rsidRDefault="006C31A8">
      <w:pPr>
        <w:rPr>
          <w:sz w:val="24"/>
          <w:szCs w:val="24"/>
          <w:highlight w:val="white"/>
        </w:rPr>
      </w:pPr>
      <w:r>
        <w:rPr>
          <w:noProof/>
          <w:sz w:val="24"/>
          <w:szCs w:val="24"/>
          <w:highlight w:val="white"/>
          <w:lang w:val="en-US"/>
        </w:rPr>
        <w:lastRenderedPageBreak/>
        <w:drawing>
          <wp:inline distT="114300" distB="114300" distL="114300" distR="114300">
            <wp:extent cx="1871663" cy="2895600"/>
            <wp:effectExtent l="0" t="0" r="0" b="0"/>
            <wp:docPr id="9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663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highlight w:val="white"/>
          <w:lang w:val="en-US"/>
        </w:rPr>
        <w:drawing>
          <wp:inline distT="114300" distB="114300" distL="114300" distR="114300">
            <wp:extent cx="1824038" cy="2905125"/>
            <wp:effectExtent l="0" t="0" r="0" b="0"/>
            <wp:docPr id="1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4038" cy="2905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highlight w:val="white"/>
          <w:lang w:val="en-US"/>
        </w:rPr>
        <w:drawing>
          <wp:inline distT="114300" distB="114300" distL="114300" distR="114300">
            <wp:extent cx="2019300" cy="2900363"/>
            <wp:effectExtent l="0" t="0" r="0" b="0"/>
            <wp:docPr id="6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900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B6568" w:rsidRDefault="00CB6568">
      <w:pPr>
        <w:rPr>
          <w:color w:val="333333"/>
          <w:sz w:val="24"/>
          <w:szCs w:val="24"/>
          <w:highlight w:val="white"/>
        </w:rPr>
      </w:pPr>
    </w:p>
    <w:p w:rsidR="00CB6568" w:rsidRDefault="00CB6568">
      <w:pPr>
        <w:rPr>
          <w:color w:val="333333"/>
          <w:sz w:val="24"/>
          <w:szCs w:val="24"/>
          <w:highlight w:val="white"/>
        </w:rPr>
      </w:pPr>
    </w:p>
    <w:p w:rsidR="00CB6568" w:rsidRDefault="006C31A8">
      <w:pPr>
        <w:rPr>
          <w:rFonts w:ascii="Microsoft YaHei" w:eastAsia="Microsoft YaHei" w:hAnsi="Microsoft YaHei" w:cs="Microsoft YaHei"/>
          <w:sz w:val="24"/>
          <w:szCs w:val="24"/>
        </w:rPr>
      </w:pPr>
      <w:r>
        <w:rPr>
          <w:rFonts w:ascii="Microsoft YaHei" w:eastAsia="Microsoft YaHei" w:hAnsi="Microsoft YaHei" w:cs="Microsoft YaHei"/>
          <w:color w:val="333333"/>
          <w:sz w:val="24"/>
          <w:szCs w:val="24"/>
          <w:highlight w:val="white"/>
        </w:rPr>
        <w:t xml:space="preserve">       2020</w:t>
      </w:r>
      <w:r>
        <w:rPr>
          <w:rFonts w:ascii="Microsoft YaHei" w:eastAsia="Microsoft YaHei" w:hAnsi="Microsoft YaHei" w:cs="Microsoft YaHei"/>
          <w:color w:val="333333"/>
          <w:sz w:val="24"/>
          <w:szCs w:val="24"/>
          <w:highlight w:val="white"/>
        </w:rPr>
        <w:t>我们历经艰辛，</w:t>
      </w:r>
      <w:r>
        <w:rPr>
          <w:rFonts w:ascii="Microsoft YaHei" w:eastAsia="Microsoft YaHei" w:hAnsi="Microsoft YaHei" w:cs="Microsoft YaHei"/>
          <w:color w:val="333333"/>
          <w:sz w:val="24"/>
          <w:szCs w:val="24"/>
          <w:highlight w:val="white"/>
        </w:rPr>
        <w:t>2021</w:t>
      </w:r>
      <w:r>
        <w:rPr>
          <w:rFonts w:ascii="Microsoft YaHei" w:eastAsia="Microsoft YaHei" w:hAnsi="Microsoft YaHei" w:cs="Microsoft YaHei"/>
          <w:color w:val="333333"/>
          <w:sz w:val="24"/>
          <w:szCs w:val="24"/>
          <w:highlight w:val="white"/>
        </w:rPr>
        <w:t>依然前路漫漫。</w:t>
      </w:r>
      <w:r>
        <w:rPr>
          <w:rFonts w:ascii="Microsoft YaHei" w:eastAsia="Microsoft YaHei" w:hAnsi="Microsoft YaHei" w:cs="Microsoft YaHei"/>
          <w:color w:val="505050"/>
          <w:sz w:val="24"/>
          <w:szCs w:val="24"/>
          <w:highlight w:val="white"/>
        </w:rPr>
        <w:t>因为有梦想，我们披星戴月，只争朝夕；因为有责任，我们以梦为马，不负韶华！让我们站在新学年的起跑线上不忘初心，不惧挑战，爱中前行，逐梦奔跑，努力开创华夏博根中文学校更加辉煌灿烂的明天！</w:t>
      </w:r>
    </w:p>
    <w:sectPr w:rsidR="00CB6568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CB6568"/>
    <w:rsid w:val="006C31A8"/>
    <w:rsid w:val="00CB65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en" w:eastAsia="zh-CN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31A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31A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en" w:eastAsia="zh-CN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31A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31A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177</Words>
  <Characters>1015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Yonghe Zhang</dc:creator>
  <cp:lastModifiedBy>Yonghe Zhang</cp:lastModifiedBy>
  <cp:revision>2</cp:revision>
  <dcterms:created xsi:type="dcterms:W3CDTF">2021-09-12T19:40:00Z</dcterms:created>
  <dcterms:modified xsi:type="dcterms:W3CDTF">2021-09-12T19:40:00Z</dcterms:modified>
</cp:coreProperties>
</file>